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32EA" w:rsidRPr="000E38CD" w:rsidRDefault="000E38CD" w:rsidP="000E38CD">
      <w:pPr>
        <w:jc w:val="center"/>
        <w:rPr>
          <w:rFonts w:ascii="Arial" w:hAnsi="Arial" w:cs="Arial"/>
          <w:b/>
          <w:sz w:val="24"/>
          <w:szCs w:val="24"/>
        </w:rPr>
      </w:pPr>
      <w:r w:rsidRPr="000E38CD">
        <w:rPr>
          <w:rFonts w:ascii="Arial" w:hAnsi="Arial" w:cs="Arial"/>
          <w:b/>
          <w:sz w:val="24"/>
          <w:szCs w:val="24"/>
        </w:rPr>
        <w:t>Chief Forester’s TSR Implementation Instructions</w:t>
      </w:r>
    </w:p>
    <w:p w:rsidR="000E38CD" w:rsidRPr="000E38CD" w:rsidRDefault="000E38CD" w:rsidP="000E38CD">
      <w:pPr>
        <w:pStyle w:val="Default"/>
        <w:rPr>
          <w:rFonts w:ascii="Arial" w:hAnsi="Arial" w:cs="Arial"/>
        </w:rPr>
      </w:pPr>
      <w:r w:rsidRPr="000E38CD">
        <w:rPr>
          <w:rFonts w:ascii="Arial" w:hAnsi="Arial" w:cs="Arial"/>
        </w:rPr>
        <w:t xml:space="preserve">In the period following this decision and leading to the subsequent determination, I encourage </w:t>
      </w:r>
      <w:r>
        <w:rPr>
          <w:rFonts w:ascii="Arial" w:hAnsi="Arial" w:cs="Arial"/>
        </w:rPr>
        <w:t>‘Ministry’</w:t>
      </w:r>
      <w:r w:rsidRPr="000E38CD">
        <w:rPr>
          <w:rFonts w:ascii="Arial" w:hAnsi="Arial" w:cs="Arial"/>
        </w:rPr>
        <w:t xml:space="preserve"> staff and licensees to undertake the tasks and studies noted below, the particular benefits of which are described in appropriate sections of this rationale document. I recognize that the ability of staff and licensees to undertake these projects is dependent on available resources including funding. These projects are, however, important to help reduce the risk and uncertainty associated with key factors that affect the timber supply in the </w:t>
      </w:r>
      <w:r>
        <w:rPr>
          <w:rFonts w:ascii="Arial" w:hAnsi="Arial" w:cs="Arial"/>
        </w:rPr>
        <w:t>‘</w:t>
      </w:r>
      <w:proofErr w:type="spellStart"/>
      <w:r w:rsidRPr="000E38CD">
        <w:rPr>
          <w:rFonts w:ascii="Arial" w:hAnsi="Arial" w:cs="Arial"/>
        </w:rPr>
        <w:t>Kingcome</w:t>
      </w:r>
      <w:proofErr w:type="spellEnd"/>
      <w:r w:rsidRPr="000E38CD">
        <w:rPr>
          <w:rFonts w:ascii="Arial" w:hAnsi="Arial" w:cs="Arial"/>
        </w:rPr>
        <w:t xml:space="preserve"> TSA</w:t>
      </w:r>
      <w:r>
        <w:rPr>
          <w:rFonts w:ascii="Arial" w:hAnsi="Arial" w:cs="Arial"/>
        </w:rPr>
        <w:t>/Mid Coast TSA’</w:t>
      </w:r>
      <w:r w:rsidRPr="000E38CD">
        <w:rPr>
          <w:rFonts w:ascii="Arial" w:hAnsi="Arial" w:cs="Arial"/>
        </w:rPr>
        <w:t xml:space="preserve">. </w:t>
      </w:r>
    </w:p>
    <w:p w:rsidR="000E38CD" w:rsidRDefault="000E38CD" w:rsidP="000E38CD">
      <w:pPr>
        <w:pStyle w:val="Default"/>
        <w:rPr>
          <w:rFonts w:ascii="Arial" w:hAnsi="Arial" w:cs="Arial"/>
          <w:b/>
          <w:bCs/>
        </w:rPr>
      </w:pPr>
    </w:p>
    <w:p w:rsidR="00881CDC" w:rsidRDefault="00881CDC" w:rsidP="000E38CD">
      <w:pPr>
        <w:pStyle w:val="Default"/>
        <w:rPr>
          <w:rFonts w:ascii="Arial" w:hAnsi="Arial" w:cs="Arial"/>
          <w:b/>
          <w:bCs/>
        </w:rPr>
      </w:pPr>
    </w:p>
    <w:p w:rsidR="000E38CD" w:rsidRPr="000E38CD" w:rsidRDefault="000E38CD" w:rsidP="000E38CD">
      <w:pPr>
        <w:pStyle w:val="Default"/>
        <w:spacing w:after="120"/>
        <w:rPr>
          <w:rFonts w:ascii="Arial" w:hAnsi="Arial" w:cs="Arial"/>
        </w:rPr>
      </w:pPr>
      <w:proofErr w:type="spellStart"/>
      <w:r>
        <w:rPr>
          <w:rFonts w:ascii="Arial" w:hAnsi="Arial" w:cs="Arial"/>
          <w:b/>
          <w:bCs/>
        </w:rPr>
        <w:t>Kingcome</w:t>
      </w:r>
      <w:proofErr w:type="spellEnd"/>
      <w:r>
        <w:rPr>
          <w:rFonts w:ascii="Arial" w:hAnsi="Arial" w:cs="Arial"/>
          <w:b/>
          <w:bCs/>
        </w:rPr>
        <w:t xml:space="preserve"> TSA</w:t>
      </w:r>
      <w:r w:rsidRPr="000E38CD">
        <w:rPr>
          <w:rFonts w:ascii="Arial" w:hAnsi="Arial" w:cs="Arial"/>
          <w:b/>
          <w:bCs/>
        </w:rPr>
        <w:t xml:space="preserve"> </w:t>
      </w:r>
    </w:p>
    <w:p w:rsidR="000E38CD" w:rsidRPr="000E38CD" w:rsidRDefault="000E38CD" w:rsidP="000E38CD">
      <w:pPr>
        <w:pStyle w:val="Default"/>
        <w:spacing w:after="148"/>
        <w:rPr>
          <w:rFonts w:ascii="Arial" w:hAnsi="Arial" w:cs="Arial"/>
        </w:rPr>
      </w:pPr>
      <w:r w:rsidRPr="000E38CD">
        <w:rPr>
          <w:rFonts w:ascii="Arial" w:hAnsi="Arial" w:cs="Arial"/>
        </w:rPr>
        <w:t xml:space="preserve">1. The noted missing or incomplete attributes for 8851 hectares in the VRI should be clarified prior to the analysis for the next AAC determination for this TSA by District staff. </w:t>
      </w:r>
    </w:p>
    <w:p w:rsidR="000E38CD" w:rsidRPr="000E38CD" w:rsidRDefault="000E38CD" w:rsidP="000E38CD">
      <w:pPr>
        <w:pStyle w:val="Default"/>
        <w:spacing w:after="148"/>
        <w:rPr>
          <w:rFonts w:ascii="Arial" w:hAnsi="Arial" w:cs="Arial"/>
        </w:rPr>
      </w:pPr>
      <w:r w:rsidRPr="000E38CD">
        <w:rPr>
          <w:rFonts w:ascii="Arial" w:hAnsi="Arial" w:cs="Arial"/>
        </w:rPr>
        <w:t xml:space="preserve">2. Ministry staff and licensees should co-operate in completing TEM mapping for the remainder of the TSA. </w:t>
      </w:r>
    </w:p>
    <w:p w:rsidR="000E38CD" w:rsidRPr="000E38CD" w:rsidRDefault="000E38CD" w:rsidP="000E38CD">
      <w:pPr>
        <w:pStyle w:val="Default"/>
        <w:spacing w:after="148"/>
        <w:rPr>
          <w:rFonts w:ascii="Arial" w:hAnsi="Arial" w:cs="Arial"/>
        </w:rPr>
      </w:pPr>
      <w:r w:rsidRPr="000E38CD">
        <w:rPr>
          <w:rFonts w:ascii="Arial" w:hAnsi="Arial" w:cs="Arial"/>
        </w:rPr>
        <w:t xml:space="preserve">3. District staff should continue to monitor the volumes harvested from the species profile in the inventory for the TSA. </w:t>
      </w:r>
    </w:p>
    <w:p w:rsidR="000E38CD" w:rsidRPr="000E38CD" w:rsidRDefault="000E38CD" w:rsidP="00881CDC">
      <w:pPr>
        <w:pStyle w:val="Default"/>
        <w:spacing w:after="148"/>
        <w:rPr>
          <w:rFonts w:ascii="Arial" w:hAnsi="Arial" w:cs="Arial"/>
        </w:rPr>
      </w:pPr>
      <w:r w:rsidRPr="000E38CD">
        <w:rPr>
          <w:rFonts w:ascii="Arial" w:hAnsi="Arial" w:cs="Arial"/>
        </w:rPr>
        <w:t xml:space="preserve">4. Licensees should collaborate with District staff to ensure that forest cover data for blocks with high residual basal area are entered in the RESULTS system as endorsed in the CRIT Guidance Memorandum. District staff should continue to monitor, by use of the RESULTS system or other appropriate means, which of the </w:t>
      </w:r>
      <w:proofErr w:type="spellStart"/>
      <w:r w:rsidRPr="000E38CD">
        <w:rPr>
          <w:rFonts w:ascii="Arial" w:hAnsi="Arial" w:cs="Arial"/>
        </w:rPr>
        <w:t>silvicultural</w:t>
      </w:r>
      <w:proofErr w:type="spellEnd"/>
      <w:r w:rsidRPr="000E38CD">
        <w:rPr>
          <w:rFonts w:ascii="Arial" w:hAnsi="Arial" w:cs="Arial"/>
        </w:rPr>
        <w:t xml:space="preserve"> systems are being used in the TSA, and the resulting levels and distributions of the ensuing forest cover retention. </w:t>
      </w:r>
    </w:p>
    <w:p w:rsidR="000E38CD" w:rsidRPr="000E38CD" w:rsidRDefault="000E38CD" w:rsidP="000E38CD">
      <w:pPr>
        <w:pStyle w:val="Default"/>
        <w:spacing w:after="147"/>
        <w:rPr>
          <w:rFonts w:ascii="Arial" w:hAnsi="Arial" w:cs="Arial"/>
        </w:rPr>
      </w:pPr>
      <w:r w:rsidRPr="000E38CD">
        <w:rPr>
          <w:rFonts w:ascii="Arial" w:hAnsi="Arial" w:cs="Arial"/>
        </w:rPr>
        <w:t xml:space="preserve">5. The discrepancy in the extent of the THLB in Ungulate Winter Range should be investigated and remedied for the next timber supply analysis. </w:t>
      </w:r>
    </w:p>
    <w:p w:rsidR="000E38CD" w:rsidRPr="000E38CD" w:rsidRDefault="000E38CD" w:rsidP="000E38CD">
      <w:pPr>
        <w:pStyle w:val="Default"/>
        <w:spacing w:after="147"/>
        <w:rPr>
          <w:rFonts w:ascii="Arial" w:hAnsi="Arial" w:cs="Arial"/>
        </w:rPr>
      </w:pPr>
      <w:r w:rsidRPr="000E38CD">
        <w:rPr>
          <w:rFonts w:ascii="Arial" w:hAnsi="Arial" w:cs="Arial"/>
        </w:rPr>
        <w:t xml:space="preserve">6. Additional information on current operational practices for buffering S4, S5 and S6 streams—particularly S5 streams—should be collected by monitoring through FREP or by field visits, for incorporation in the next timber supply analysis. </w:t>
      </w:r>
    </w:p>
    <w:p w:rsidR="000E38CD" w:rsidRPr="000E38CD" w:rsidRDefault="000E38CD" w:rsidP="000E38CD">
      <w:pPr>
        <w:pStyle w:val="Default"/>
        <w:spacing w:after="147"/>
        <w:rPr>
          <w:rFonts w:ascii="Arial" w:hAnsi="Arial" w:cs="Arial"/>
        </w:rPr>
      </w:pPr>
      <w:r w:rsidRPr="000E38CD">
        <w:rPr>
          <w:rFonts w:ascii="Arial" w:hAnsi="Arial" w:cs="Arial"/>
        </w:rPr>
        <w:t xml:space="preserve">7. Definitive information on the required buffering and net land base exclusions needed to meet objectives for HVFH should be obtained and incorporated in the next timber supply analysis. </w:t>
      </w:r>
    </w:p>
    <w:p w:rsidR="000E38CD" w:rsidRPr="000E38CD" w:rsidRDefault="000E38CD" w:rsidP="000E38CD">
      <w:pPr>
        <w:pStyle w:val="Default"/>
        <w:spacing w:after="147"/>
        <w:rPr>
          <w:rFonts w:ascii="Arial" w:hAnsi="Arial" w:cs="Arial"/>
        </w:rPr>
      </w:pPr>
      <w:r w:rsidRPr="000E38CD">
        <w:rPr>
          <w:rFonts w:ascii="Arial" w:hAnsi="Arial" w:cs="Arial"/>
        </w:rPr>
        <w:t xml:space="preserve">8. MFR district staff should maintain ongoing monitoring of the distribution of the harvest in the TSA between the EBM zone and Vancouver Island, communicating the results periodically to First Nations who have expressed related concern. </w:t>
      </w:r>
    </w:p>
    <w:p w:rsidR="000E38CD" w:rsidRPr="000E38CD" w:rsidRDefault="000E38CD" w:rsidP="000E38CD">
      <w:pPr>
        <w:pStyle w:val="Default"/>
        <w:spacing w:after="147"/>
        <w:rPr>
          <w:rFonts w:ascii="Arial" w:hAnsi="Arial" w:cs="Arial"/>
        </w:rPr>
      </w:pPr>
      <w:r w:rsidRPr="000E38CD">
        <w:rPr>
          <w:rFonts w:ascii="Arial" w:hAnsi="Arial" w:cs="Arial"/>
        </w:rPr>
        <w:t xml:space="preserve">9. MFR district staff and licensees should work collaboratively to establish appropriate target levels for future second-growth harvesting, consistent with base case assumptions. </w:t>
      </w:r>
    </w:p>
    <w:p w:rsidR="000E38CD" w:rsidRPr="000E38CD" w:rsidRDefault="000E38CD" w:rsidP="000E38CD">
      <w:pPr>
        <w:pStyle w:val="Default"/>
        <w:rPr>
          <w:rFonts w:ascii="Arial" w:hAnsi="Arial" w:cs="Arial"/>
        </w:rPr>
      </w:pPr>
      <w:r w:rsidRPr="000E38CD">
        <w:rPr>
          <w:rFonts w:ascii="Arial" w:hAnsi="Arial" w:cs="Arial"/>
        </w:rPr>
        <w:t xml:space="preserve">10. District staff should continue to monitor </w:t>
      </w:r>
      <w:proofErr w:type="gramStart"/>
      <w:r w:rsidRPr="000E38CD">
        <w:rPr>
          <w:rFonts w:ascii="Arial" w:hAnsi="Arial" w:cs="Arial"/>
        </w:rPr>
        <w:t>licensees‘ performance</w:t>
      </w:r>
      <w:proofErr w:type="gramEnd"/>
      <w:r w:rsidRPr="000E38CD">
        <w:rPr>
          <w:rFonts w:ascii="Arial" w:hAnsi="Arial" w:cs="Arial"/>
        </w:rPr>
        <w:t xml:space="preserve"> in marginal, lower-value stands, to ascertain the economically harvestable land base with a greater degree of certainty. </w:t>
      </w:r>
    </w:p>
    <w:p w:rsidR="000E38CD" w:rsidRPr="000E38CD" w:rsidRDefault="000E38CD">
      <w:pPr>
        <w:rPr>
          <w:rFonts w:ascii="Arial" w:hAnsi="Arial" w:cs="Arial"/>
          <w:sz w:val="24"/>
          <w:szCs w:val="24"/>
        </w:rPr>
      </w:pPr>
    </w:p>
    <w:p w:rsidR="000E38CD" w:rsidRPr="000E38CD" w:rsidRDefault="000E38CD" w:rsidP="000E38CD">
      <w:pPr>
        <w:pStyle w:val="Default"/>
        <w:spacing w:after="120"/>
        <w:rPr>
          <w:rFonts w:ascii="Arial" w:hAnsi="Arial" w:cs="Arial"/>
        </w:rPr>
      </w:pPr>
      <w:r>
        <w:rPr>
          <w:rFonts w:ascii="Arial" w:hAnsi="Arial" w:cs="Arial"/>
          <w:b/>
          <w:bCs/>
        </w:rPr>
        <w:t>Mid Coast TSA</w:t>
      </w:r>
      <w:r w:rsidRPr="000E38CD">
        <w:rPr>
          <w:rFonts w:ascii="Arial" w:hAnsi="Arial" w:cs="Arial"/>
          <w:b/>
          <w:bCs/>
        </w:rPr>
        <w:t xml:space="preserve"> </w:t>
      </w:r>
    </w:p>
    <w:p w:rsidR="000E38CD" w:rsidRPr="000E38CD" w:rsidRDefault="000E38CD" w:rsidP="000E38CD">
      <w:pPr>
        <w:pStyle w:val="Default"/>
        <w:spacing w:after="148"/>
        <w:rPr>
          <w:rFonts w:ascii="Arial" w:hAnsi="Arial" w:cs="Arial"/>
        </w:rPr>
      </w:pPr>
      <w:r w:rsidRPr="000E38CD">
        <w:rPr>
          <w:rFonts w:ascii="Arial" w:hAnsi="Arial" w:cs="Arial"/>
        </w:rPr>
        <w:t xml:space="preserve"> 1. District staff should monitor harvest performance in the AAC partition I specified in my ‗</w:t>
      </w:r>
      <w:r w:rsidRPr="000E38CD">
        <w:rPr>
          <w:rFonts w:ascii="Arial" w:hAnsi="Arial" w:cs="Arial"/>
          <w:b/>
          <w:bCs/>
        </w:rPr>
        <w:t>Determination</w:t>
      </w:r>
      <w:r w:rsidRPr="000E38CD">
        <w:rPr>
          <w:rFonts w:ascii="Arial" w:hAnsi="Arial" w:cs="Arial"/>
        </w:rPr>
        <w:t xml:space="preserve">‘ as well as harvest performance in hemlock-balsam stands, stands of poor- and low-site productivity and stands in the outer coast portion of the TSA. </w:t>
      </w:r>
    </w:p>
    <w:p w:rsidR="000E38CD" w:rsidRPr="000E38CD" w:rsidRDefault="000E38CD" w:rsidP="000E38CD">
      <w:pPr>
        <w:pStyle w:val="Default"/>
        <w:spacing w:after="147"/>
        <w:rPr>
          <w:rFonts w:ascii="Arial" w:hAnsi="Arial" w:cs="Arial"/>
        </w:rPr>
      </w:pPr>
      <w:r w:rsidRPr="000E38CD">
        <w:rPr>
          <w:rFonts w:ascii="Arial" w:hAnsi="Arial" w:cs="Arial"/>
        </w:rPr>
        <w:t xml:space="preserve">2. District staff should monitor the level of cedar harvest and the level of cedar regeneration in the TSA. </w:t>
      </w:r>
    </w:p>
    <w:p w:rsidR="000E38CD" w:rsidRPr="000E38CD" w:rsidRDefault="000E38CD" w:rsidP="000E38CD">
      <w:pPr>
        <w:pStyle w:val="Default"/>
        <w:spacing w:after="147"/>
        <w:rPr>
          <w:rFonts w:ascii="Arial" w:hAnsi="Arial" w:cs="Arial"/>
        </w:rPr>
      </w:pPr>
      <w:r w:rsidRPr="000E38CD">
        <w:rPr>
          <w:rFonts w:ascii="Arial" w:hAnsi="Arial" w:cs="Arial"/>
        </w:rPr>
        <w:t xml:space="preserve">3. District staff should monitor the types of </w:t>
      </w:r>
      <w:proofErr w:type="spellStart"/>
      <w:r w:rsidRPr="000E38CD">
        <w:rPr>
          <w:rFonts w:ascii="Arial" w:hAnsi="Arial" w:cs="Arial"/>
        </w:rPr>
        <w:t>silvicultural</w:t>
      </w:r>
      <w:proofErr w:type="spellEnd"/>
      <w:r w:rsidRPr="000E38CD">
        <w:rPr>
          <w:rFonts w:ascii="Arial" w:hAnsi="Arial" w:cs="Arial"/>
        </w:rPr>
        <w:t xml:space="preserve"> systems applied in the TSA and ensure that information in the Reporting </w:t>
      </w:r>
      <w:proofErr w:type="spellStart"/>
      <w:r w:rsidRPr="000E38CD">
        <w:rPr>
          <w:rFonts w:ascii="Arial" w:hAnsi="Arial" w:cs="Arial"/>
        </w:rPr>
        <w:t>Silviculture</w:t>
      </w:r>
      <w:proofErr w:type="spellEnd"/>
      <w:r w:rsidRPr="000E38CD">
        <w:rPr>
          <w:rFonts w:ascii="Arial" w:hAnsi="Arial" w:cs="Arial"/>
        </w:rPr>
        <w:t xml:space="preserve"> Updates and Land Status Tracking System (RESULTS) accurately reflects the level and distribution of tree retention in harvested areas. </w:t>
      </w:r>
    </w:p>
    <w:p w:rsidR="000E38CD" w:rsidRPr="000E38CD" w:rsidRDefault="000E38CD" w:rsidP="000E38CD">
      <w:pPr>
        <w:pStyle w:val="Default"/>
        <w:spacing w:after="147"/>
        <w:rPr>
          <w:rFonts w:ascii="Arial" w:hAnsi="Arial" w:cs="Arial"/>
        </w:rPr>
      </w:pPr>
      <w:r w:rsidRPr="000E38CD">
        <w:rPr>
          <w:rFonts w:ascii="Arial" w:hAnsi="Arial" w:cs="Arial"/>
        </w:rPr>
        <w:t xml:space="preserve">4. Licensees and district staff should work cooperatively to resolve the uncertainty regarding the growth and yield implications associated with high levels of group retention. </w:t>
      </w:r>
    </w:p>
    <w:p w:rsidR="000E38CD" w:rsidRPr="000E38CD" w:rsidRDefault="000E38CD" w:rsidP="000E38CD">
      <w:pPr>
        <w:pStyle w:val="Default"/>
        <w:spacing w:after="147"/>
        <w:rPr>
          <w:rFonts w:ascii="Arial" w:hAnsi="Arial" w:cs="Arial"/>
        </w:rPr>
      </w:pPr>
      <w:r w:rsidRPr="000E38CD">
        <w:rPr>
          <w:rFonts w:ascii="Arial" w:hAnsi="Arial" w:cs="Arial"/>
        </w:rPr>
        <w:t xml:space="preserve">5. Licensees and district staff should work cooperatively to improve information on the nature and extent of management practices to protect high value fish habitat. </w:t>
      </w:r>
    </w:p>
    <w:p w:rsidR="000E38CD" w:rsidRDefault="000E38CD" w:rsidP="00881CDC">
      <w:pPr>
        <w:pStyle w:val="Default"/>
        <w:spacing w:after="148"/>
        <w:rPr>
          <w:sz w:val="20"/>
          <w:szCs w:val="20"/>
        </w:rPr>
      </w:pPr>
      <w:r w:rsidRPr="000E38CD">
        <w:rPr>
          <w:rFonts w:ascii="Arial" w:hAnsi="Arial" w:cs="Arial"/>
        </w:rPr>
        <w:t xml:space="preserve">6. District staff should monitor where and how ungulate winter range habitat is maintained in the TSA to achieve government objectives for ungulate winter range habitat. </w:t>
      </w:r>
    </w:p>
    <w:p w:rsidR="000E38CD" w:rsidRPr="000E38CD" w:rsidRDefault="000E38CD" w:rsidP="000E38CD">
      <w:pPr>
        <w:pStyle w:val="Default"/>
        <w:spacing w:after="147"/>
        <w:rPr>
          <w:rFonts w:ascii="Arial" w:hAnsi="Arial" w:cs="Arial"/>
        </w:rPr>
      </w:pPr>
      <w:r w:rsidRPr="000E38CD">
        <w:rPr>
          <w:rFonts w:ascii="Arial" w:hAnsi="Arial" w:cs="Arial"/>
        </w:rPr>
        <w:t xml:space="preserve">7. District staff should monitor where and how much harvesting activity occurs within the grizzly habitat areas set out in Objective 17 of the South Central Coast and Central and North Coast Ministerial Orders. </w:t>
      </w:r>
    </w:p>
    <w:p w:rsidR="000E38CD" w:rsidRPr="000E38CD" w:rsidRDefault="000E38CD" w:rsidP="000E38CD">
      <w:pPr>
        <w:pStyle w:val="Default"/>
        <w:rPr>
          <w:rFonts w:ascii="Arial" w:hAnsi="Arial" w:cs="Arial"/>
        </w:rPr>
      </w:pPr>
      <w:r w:rsidRPr="000E38CD">
        <w:rPr>
          <w:rFonts w:ascii="Arial" w:hAnsi="Arial" w:cs="Arial"/>
        </w:rPr>
        <w:t xml:space="preserve">8. District staff should work with local First Nations to collect locally applicable information about the management practices undertaken to maintain forest resources and features used by First Nations in the Mid Coast TSA. </w:t>
      </w:r>
    </w:p>
    <w:p w:rsidR="000E38CD" w:rsidRPr="000E38CD" w:rsidRDefault="000E38CD">
      <w:pPr>
        <w:rPr>
          <w:rFonts w:ascii="Arial" w:hAnsi="Arial" w:cs="Arial"/>
          <w:sz w:val="24"/>
          <w:szCs w:val="24"/>
        </w:rPr>
      </w:pPr>
    </w:p>
    <w:p w:rsidR="000E38CD" w:rsidRDefault="000E38CD"/>
    <w:sectPr w:rsidR="000E38CD" w:rsidSect="001E32EA">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altName w:val="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E38CD"/>
    <w:rsid w:val="000E38CD"/>
    <w:rsid w:val="001E32EA"/>
    <w:rsid w:val="003808E3"/>
    <w:rsid w:val="00753B1B"/>
    <w:rsid w:val="00881CDC"/>
    <w:rsid w:val="00FA137D"/>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2E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E38C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643</Words>
  <Characters>3671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4306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abeetham</dc:creator>
  <cp:lastModifiedBy>abeetham</cp:lastModifiedBy>
  <cp:revision>1</cp:revision>
  <dcterms:created xsi:type="dcterms:W3CDTF">2013-04-23T18:00:00Z</dcterms:created>
  <dcterms:modified xsi:type="dcterms:W3CDTF">2013-04-23T18:13:00Z</dcterms:modified>
</cp:coreProperties>
</file>